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31" w:rsidRDefault="003300BD" w:rsidP="00917E66">
      <w:pPr>
        <w:pStyle w:val="NoSpacing"/>
        <w:jc w:val="both"/>
        <w:rPr>
          <w:rFonts w:ascii="Arial" w:hAnsi="Arial" w:cs="Arial"/>
          <w:color w:val="222222"/>
          <w:sz w:val="36"/>
          <w:szCs w:val="36"/>
          <w:shd w:val="clear" w:color="auto" w:fill="FFFFFF"/>
        </w:rPr>
      </w:pPr>
      <w:bookmarkStart w:id="0" w:name="_GoBack"/>
      <w:bookmarkEnd w:id="0"/>
      <w:r>
        <w:rPr>
          <w:rFonts w:ascii="Arial" w:hAnsi="Arial" w:cs="Arial"/>
          <w:color w:val="222222"/>
          <w:sz w:val="36"/>
          <w:szCs w:val="36"/>
          <w:shd w:val="clear" w:color="auto" w:fill="FFFFFF"/>
        </w:rPr>
        <w:t xml:space="preserve">Select Parliamentary Committee of Hon’ble  Members of Parliament  on  the Real Estate (Regulation and Development) Bill, 2015 </w:t>
      </w:r>
    </w:p>
    <w:p w:rsidR="003300BD" w:rsidRDefault="003300BD" w:rsidP="00917E66">
      <w:pPr>
        <w:pStyle w:val="NoSpacing"/>
        <w:jc w:val="both"/>
        <w:rPr>
          <w:rFonts w:ascii="Arial" w:hAnsi="Arial" w:cs="Arial"/>
          <w:color w:val="222222"/>
          <w:sz w:val="36"/>
          <w:szCs w:val="36"/>
          <w:shd w:val="clear" w:color="auto" w:fill="FFFFFF"/>
        </w:rPr>
      </w:pPr>
    </w:p>
    <w:p w:rsidR="003300BD" w:rsidRPr="003A31CA" w:rsidRDefault="003300BD" w:rsidP="00917E66">
      <w:pPr>
        <w:pStyle w:val="NoSpacing"/>
        <w:jc w:val="both"/>
        <w:rPr>
          <w:rFonts w:ascii="Arial" w:hAnsi="Arial" w:cs="Arial"/>
          <w:sz w:val="24"/>
          <w:szCs w:val="24"/>
        </w:rPr>
      </w:pPr>
    </w:p>
    <w:p w:rsidR="007453FE" w:rsidRPr="009C24C9" w:rsidRDefault="007453FE" w:rsidP="00917E66">
      <w:pPr>
        <w:pStyle w:val="NoSpacing"/>
        <w:jc w:val="both"/>
        <w:rPr>
          <w:rFonts w:ascii="Arial" w:hAnsi="Arial" w:cs="Arial"/>
          <w:sz w:val="32"/>
          <w:szCs w:val="32"/>
        </w:rPr>
      </w:pPr>
      <w:r w:rsidRPr="009C24C9">
        <w:rPr>
          <w:rFonts w:ascii="Arial" w:hAnsi="Arial" w:cs="Arial"/>
          <w:sz w:val="32"/>
          <w:szCs w:val="32"/>
        </w:rPr>
        <w:t>The Real Estate (Regulation and Development) Bill 2013</w:t>
      </w:r>
    </w:p>
    <w:p w:rsidR="007453FE" w:rsidRPr="003A31CA" w:rsidRDefault="007453FE" w:rsidP="00917E66">
      <w:pPr>
        <w:pStyle w:val="NoSpacing"/>
        <w:jc w:val="both"/>
        <w:rPr>
          <w:rFonts w:ascii="Arial" w:hAnsi="Arial" w:cs="Arial"/>
          <w:sz w:val="24"/>
          <w:szCs w:val="24"/>
        </w:rPr>
      </w:pPr>
    </w:p>
    <w:p w:rsidR="00B83631" w:rsidRPr="003A31CA" w:rsidRDefault="00B83631" w:rsidP="00917E66">
      <w:pPr>
        <w:pStyle w:val="NoSpacing"/>
        <w:jc w:val="both"/>
        <w:rPr>
          <w:rFonts w:ascii="Arial" w:hAnsi="Arial" w:cs="Arial"/>
          <w:sz w:val="24"/>
          <w:szCs w:val="24"/>
        </w:rPr>
      </w:pPr>
    </w:p>
    <w:p w:rsidR="007453FE" w:rsidRPr="009C24C9" w:rsidRDefault="007453FE" w:rsidP="00917E66">
      <w:pPr>
        <w:pStyle w:val="NoSpacing"/>
        <w:jc w:val="both"/>
        <w:rPr>
          <w:rFonts w:ascii="Arial" w:eastAsia="Calibri" w:hAnsi="Arial" w:cs="Arial"/>
          <w:sz w:val="24"/>
          <w:szCs w:val="24"/>
        </w:rPr>
      </w:pPr>
      <w:r w:rsidRPr="009C24C9">
        <w:rPr>
          <w:rFonts w:ascii="Arial" w:hAnsi="Arial" w:cs="Arial"/>
          <w:sz w:val="24"/>
          <w:szCs w:val="24"/>
        </w:rPr>
        <w:t xml:space="preserve">From: COMMON CAUSE, </w:t>
      </w:r>
      <w:r w:rsidRPr="009C24C9">
        <w:rPr>
          <w:rFonts w:ascii="Arial" w:eastAsia="Calibri" w:hAnsi="Arial" w:cs="Arial"/>
          <w:sz w:val="24"/>
          <w:szCs w:val="24"/>
        </w:rPr>
        <w:t>a civil society organization dedicated to asserting citizenship through legal interventions, policy research, and advocacy for over 35 years. (</w:t>
      </w:r>
      <w:r w:rsidR="009C24C9" w:rsidRPr="009C24C9">
        <w:rPr>
          <w:rFonts w:ascii="Arial" w:eastAsia="Calibri" w:hAnsi="Arial" w:cs="Arial"/>
          <w:sz w:val="24"/>
          <w:szCs w:val="24"/>
        </w:rPr>
        <w:t>Submitted via email</w:t>
      </w:r>
      <w:r w:rsidRPr="009C24C9">
        <w:rPr>
          <w:rFonts w:ascii="Arial" w:eastAsia="Calibri" w:hAnsi="Arial" w:cs="Arial"/>
          <w:sz w:val="24"/>
          <w:szCs w:val="24"/>
        </w:rPr>
        <w:t>)</w:t>
      </w:r>
    </w:p>
    <w:p w:rsidR="007453FE" w:rsidRPr="003A31CA" w:rsidRDefault="007453FE" w:rsidP="00917E66">
      <w:pPr>
        <w:jc w:val="both"/>
        <w:rPr>
          <w:rFonts w:ascii="Arial" w:hAnsi="Arial" w:cs="Arial"/>
          <w:sz w:val="24"/>
          <w:szCs w:val="24"/>
        </w:rPr>
      </w:pPr>
    </w:p>
    <w:p w:rsidR="00023E1B" w:rsidRPr="003A31CA" w:rsidRDefault="00023E1B" w:rsidP="00917E66">
      <w:pPr>
        <w:jc w:val="both"/>
        <w:rPr>
          <w:rFonts w:ascii="Arial" w:hAnsi="Arial" w:cs="Arial"/>
          <w:sz w:val="24"/>
          <w:szCs w:val="24"/>
        </w:rPr>
      </w:pPr>
      <w:r w:rsidRPr="003A31CA">
        <w:rPr>
          <w:rFonts w:ascii="Arial" w:hAnsi="Arial" w:cs="Arial"/>
          <w:sz w:val="24"/>
          <w:szCs w:val="24"/>
        </w:rPr>
        <w:t>Submission before the Rajya</w:t>
      </w:r>
      <w:r w:rsidR="003300BD">
        <w:rPr>
          <w:rFonts w:ascii="Arial" w:hAnsi="Arial" w:cs="Arial"/>
          <w:sz w:val="24"/>
          <w:szCs w:val="24"/>
        </w:rPr>
        <w:t xml:space="preserve"> </w:t>
      </w:r>
      <w:r w:rsidRPr="003A31CA">
        <w:rPr>
          <w:rFonts w:ascii="Arial" w:hAnsi="Arial" w:cs="Arial"/>
          <w:sz w:val="24"/>
          <w:szCs w:val="24"/>
        </w:rPr>
        <w:t xml:space="preserve">Sabha Select Committee (A written up version of </w:t>
      </w:r>
      <w:r w:rsidR="004376A9">
        <w:rPr>
          <w:rFonts w:ascii="Arial" w:hAnsi="Arial" w:cs="Arial"/>
          <w:sz w:val="24"/>
          <w:szCs w:val="24"/>
        </w:rPr>
        <w:t xml:space="preserve">the submission made before the </w:t>
      </w:r>
      <w:r w:rsidR="00CA7CAB">
        <w:rPr>
          <w:rFonts w:ascii="Arial" w:hAnsi="Arial" w:cs="Arial"/>
          <w:sz w:val="24"/>
          <w:szCs w:val="24"/>
        </w:rPr>
        <w:t>h</w:t>
      </w:r>
      <w:r w:rsidRPr="003A31CA">
        <w:rPr>
          <w:rFonts w:ascii="Arial" w:hAnsi="Arial" w:cs="Arial"/>
          <w:sz w:val="24"/>
          <w:szCs w:val="24"/>
        </w:rPr>
        <w:t>on’ble members at Parliament Annexe Conference Room on July 7, 2015)</w:t>
      </w:r>
    </w:p>
    <w:p w:rsidR="00023E1B" w:rsidRPr="003A31CA" w:rsidRDefault="00023E1B" w:rsidP="00917E66">
      <w:pPr>
        <w:pStyle w:val="NoSpacing"/>
        <w:jc w:val="both"/>
        <w:rPr>
          <w:rFonts w:ascii="Arial" w:eastAsia="Calibri" w:hAnsi="Arial" w:cs="Arial"/>
          <w:sz w:val="24"/>
          <w:szCs w:val="24"/>
        </w:rPr>
      </w:pPr>
    </w:p>
    <w:p w:rsidR="00023E1B" w:rsidRPr="003A31CA" w:rsidRDefault="007453FE" w:rsidP="00917E66">
      <w:pPr>
        <w:pStyle w:val="NoSpacing"/>
        <w:jc w:val="both"/>
        <w:rPr>
          <w:rFonts w:ascii="Arial" w:hAnsi="Arial" w:cs="Arial"/>
          <w:sz w:val="24"/>
          <w:szCs w:val="24"/>
        </w:rPr>
      </w:pPr>
      <w:r w:rsidRPr="003A31CA">
        <w:rPr>
          <w:rFonts w:ascii="Arial" w:hAnsi="Arial" w:cs="Arial"/>
          <w:sz w:val="24"/>
          <w:szCs w:val="24"/>
        </w:rPr>
        <w:t>Dear hon’ble members,</w:t>
      </w:r>
    </w:p>
    <w:p w:rsidR="007453FE" w:rsidRPr="003A31CA" w:rsidRDefault="007453FE" w:rsidP="00917E66">
      <w:pPr>
        <w:pStyle w:val="NoSpacing"/>
        <w:jc w:val="both"/>
        <w:rPr>
          <w:rFonts w:ascii="Arial" w:hAnsi="Arial" w:cs="Arial"/>
          <w:sz w:val="24"/>
          <w:szCs w:val="24"/>
        </w:rPr>
      </w:pPr>
    </w:p>
    <w:p w:rsidR="007453FE" w:rsidRPr="003A31CA" w:rsidRDefault="0053518D" w:rsidP="00917E66">
      <w:pPr>
        <w:pStyle w:val="NoSpacing"/>
        <w:jc w:val="both"/>
        <w:rPr>
          <w:rFonts w:ascii="Arial" w:hAnsi="Arial" w:cs="Arial"/>
          <w:sz w:val="24"/>
          <w:szCs w:val="24"/>
        </w:rPr>
      </w:pPr>
      <w:r w:rsidRPr="003A31CA">
        <w:rPr>
          <w:rFonts w:ascii="Arial" w:hAnsi="Arial" w:cs="Arial"/>
          <w:sz w:val="24"/>
          <w:szCs w:val="24"/>
        </w:rPr>
        <w:t>Many thanks for listening to our point of view on the Real Estate (Regulation and Development) Bill</w:t>
      </w:r>
      <w:r w:rsidR="00C707FE">
        <w:rPr>
          <w:rFonts w:ascii="Arial" w:hAnsi="Arial" w:cs="Arial"/>
          <w:sz w:val="24"/>
          <w:szCs w:val="24"/>
        </w:rPr>
        <w:t>,</w:t>
      </w:r>
      <w:r w:rsidRPr="003A31CA">
        <w:rPr>
          <w:rFonts w:ascii="Arial" w:hAnsi="Arial" w:cs="Arial"/>
          <w:sz w:val="24"/>
          <w:szCs w:val="24"/>
        </w:rPr>
        <w:t xml:space="preserve"> 2013 at the Select Committee hearing. </w:t>
      </w:r>
      <w:r w:rsidR="007453FE" w:rsidRPr="003A31CA">
        <w:rPr>
          <w:rFonts w:ascii="Arial" w:hAnsi="Arial" w:cs="Arial"/>
          <w:sz w:val="24"/>
          <w:szCs w:val="24"/>
        </w:rPr>
        <w:t>We at Common Cause believe that the</w:t>
      </w:r>
      <w:r w:rsidR="003300BD">
        <w:rPr>
          <w:rFonts w:ascii="Arial" w:hAnsi="Arial" w:cs="Arial"/>
          <w:sz w:val="24"/>
          <w:szCs w:val="24"/>
        </w:rPr>
        <w:t xml:space="preserve"> committee is deliberating on a </w:t>
      </w:r>
      <w:r w:rsidR="007453FE" w:rsidRPr="003A31CA">
        <w:rPr>
          <w:rFonts w:ascii="Arial" w:hAnsi="Arial" w:cs="Arial"/>
          <w:sz w:val="24"/>
          <w:szCs w:val="24"/>
        </w:rPr>
        <w:t>legislation with far reaching consequences for the ordinary citizen whose life’s earnings are at stake. And therefore any unintended ambiguity</w:t>
      </w:r>
      <w:r w:rsidR="006E1D94" w:rsidRPr="003A31CA">
        <w:rPr>
          <w:rFonts w:ascii="Arial" w:hAnsi="Arial" w:cs="Arial"/>
          <w:sz w:val="24"/>
          <w:szCs w:val="24"/>
        </w:rPr>
        <w:t xml:space="preserve"> or lack of clarity</w:t>
      </w:r>
      <w:r w:rsidR="007453FE" w:rsidRPr="003A31CA">
        <w:rPr>
          <w:rFonts w:ascii="Arial" w:hAnsi="Arial" w:cs="Arial"/>
          <w:sz w:val="24"/>
          <w:szCs w:val="24"/>
        </w:rPr>
        <w:t xml:space="preserve"> in the text might allow the unscrupulous among builders to use the law against the very citizens </w:t>
      </w:r>
      <w:r w:rsidR="006E1D94" w:rsidRPr="003A31CA">
        <w:rPr>
          <w:rFonts w:ascii="Arial" w:hAnsi="Arial" w:cs="Arial"/>
          <w:sz w:val="24"/>
          <w:szCs w:val="24"/>
        </w:rPr>
        <w:t>whose interests it aims to protect</w:t>
      </w:r>
      <w:r w:rsidR="007453FE" w:rsidRPr="003A31CA">
        <w:rPr>
          <w:rFonts w:ascii="Arial" w:hAnsi="Arial" w:cs="Arial"/>
          <w:sz w:val="24"/>
          <w:szCs w:val="24"/>
        </w:rPr>
        <w:t xml:space="preserve">. </w:t>
      </w:r>
    </w:p>
    <w:p w:rsidR="007453FE" w:rsidRPr="003A31CA" w:rsidRDefault="007453FE" w:rsidP="00917E66">
      <w:pPr>
        <w:pStyle w:val="NoSpacing"/>
        <w:jc w:val="both"/>
        <w:rPr>
          <w:rFonts w:ascii="Arial" w:hAnsi="Arial" w:cs="Arial"/>
          <w:sz w:val="24"/>
          <w:szCs w:val="24"/>
        </w:rPr>
      </w:pPr>
    </w:p>
    <w:p w:rsidR="00AA0452" w:rsidRPr="003A31CA" w:rsidRDefault="0085414D" w:rsidP="00917E66">
      <w:pPr>
        <w:pStyle w:val="NoSpacing"/>
        <w:jc w:val="both"/>
        <w:rPr>
          <w:rFonts w:ascii="Arial" w:hAnsi="Arial" w:cs="Arial"/>
          <w:sz w:val="24"/>
          <w:szCs w:val="24"/>
        </w:rPr>
      </w:pPr>
      <w:r w:rsidRPr="003A31CA">
        <w:rPr>
          <w:rFonts w:ascii="Arial" w:hAnsi="Arial" w:cs="Arial"/>
          <w:sz w:val="24"/>
          <w:szCs w:val="24"/>
        </w:rPr>
        <w:t xml:space="preserve">We would be grateful if </w:t>
      </w:r>
      <w:r w:rsidR="00AA0452" w:rsidRPr="003A31CA">
        <w:rPr>
          <w:rFonts w:ascii="Arial" w:hAnsi="Arial" w:cs="Arial"/>
          <w:sz w:val="24"/>
          <w:szCs w:val="24"/>
        </w:rPr>
        <w:t>the Rajya</w:t>
      </w:r>
      <w:r w:rsidR="003300BD">
        <w:rPr>
          <w:rFonts w:ascii="Arial" w:hAnsi="Arial" w:cs="Arial"/>
          <w:sz w:val="24"/>
          <w:szCs w:val="24"/>
        </w:rPr>
        <w:t xml:space="preserve"> </w:t>
      </w:r>
      <w:r w:rsidR="00AA0452" w:rsidRPr="003A31CA">
        <w:rPr>
          <w:rFonts w:ascii="Arial" w:hAnsi="Arial" w:cs="Arial"/>
          <w:sz w:val="24"/>
          <w:szCs w:val="24"/>
        </w:rPr>
        <w:t>Sabha Select Committee bears in mind the following general points regarding the Bill:</w:t>
      </w:r>
    </w:p>
    <w:p w:rsidR="00AA0452" w:rsidRPr="003A31CA" w:rsidRDefault="00AA0452" w:rsidP="00917E66">
      <w:pPr>
        <w:pStyle w:val="NoSpacing"/>
        <w:jc w:val="both"/>
        <w:rPr>
          <w:rFonts w:ascii="Arial" w:hAnsi="Arial" w:cs="Arial"/>
          <w:sz w:val="24"/>
          <w:szCs w:val="24"/>
        </w:rPr>
      </w:pPr>
    </w:p>
    <w:p w:rsidR="00AA0452" w:rsidRPr="003A31CA" w:rsidRDefault="00AA0452" w:rsidP="00917E66">
      <w:pPr>
        <w:pStyle w:val="NoSpacing"/>
        <w:numPr>
          <w:ilvl w:val="0"/>
          <w:numId w:val="1"/>
        </w:numPr>
        <w:jc w:val="both"/>
        <w:rPr>
          <w:rFonts w:ascii="Arial" w:hAnsi="Arial" w:cs="Arial"/>
          <w:sz w:val="24"/>
          <w:szCs w:val="24"/>
        </w:rPr>
      </w:pPr>
      <w:r w:rsidRPr="003A31CA">
        <w:rPr>
          <w:rFonts w:ascii="Arial" w:hAnsi="Arial" w:cs="Arial"/>
          <w:sz w:val="24"/>
          <w:szCs w:val="24"/>
        </w:rPr>
        <w:t>The Bill must include measures which will encourage flat/ house owners in running their own affairs on cooperative basis</w:t>
      </w:r>
      <w:r w:rsidR="00BB73FD" w:rsidRPr="003A31CA">
        <w:rPr>
          <w:rFonts w:ascii="Arial" w:hAnsi="Arial" w:cs="Arial"/>
          <w:sz w:val="24"/>
          <w:szCs w:val="24"/>
        </w:rPr>
        <w:t xml:space="preserve"> and in the spirit of participatory democracy</w:t>
      </w:r>
      <w:r w:rsidRPr="003A31CA">
        <w:rPr>
          <w:rFonts w:ascii="Arial" w:hAnsi="Arial" w:cs="Arial"/>
          <w:sz w:val="24"/>
          <w:szCs w:val="24"/>
        </w:rPr>
        <w:t>. This will only happen when the builders exit after completing the project and hand over the reins to the owners’ associations</w:t>
      </w:r>
      <w:r w:rsidR="00BB73FD" w:rsidRPr="003A31CA">
        <w:rPr>
          <w:rFonts w:ascii="Arial" w:hAnsi="Arial" w:cs="Arial"/>
          <w:sz w:val="24"/>
          <w:szCs w:val="24"/>
        </w:rPr>
        <w:t xml:space="preserve"> without exception</w:t>
      </w:r>
      <w:r w:rsidRPr="003A31CA">
        <w:rPr>
          <w:rFonts w:ascii="Arial" w:hAnsi="Arial" w:cs="Arial"/>
          <w:sz w:val="24"/>
          <w:szCs w:val="24"/>
        </w:rPr>
        <w:t>.</w:t>
      </w:r>
    </w:p>
    <w:p w:rsidR="00AA0452" w:rsidRPr="003A31CA" w:rsidRDefault="00AA0452" w:rsidP="00917E66">
      <w:pPr>
        <w:pStyle w:val="NoSpacing"/>
        <w:jc w:val="both"/>
        <w:rPr>
          <w:rFonts w:ascii="Arial" w:hAnsi="Arial" w:cs="Arial"/>
          <w:sz w:val="24"/>
          <w:szCs w:val="24"/>
        </w:rPr>
      </w:pPr>
    </w:p>
    <w:p w:rsidR="0085414D" w:rsidRPr="003A31CA" w:rsidRDefault="00BB73FD" w:rsidP="00917E66">
      <w:pPr>
        <w:pStyle w:val="NoSpacing"/>
        <w:numPr>
          <w:ilvl w:val="0"/>
          <w:numId w:val="1"/>
        </w:numPr>
        <w:jc w:val="both"/>
        <w:rPr>
          <w:rFonts w:ascii="Arial" w:hAnsi="Arial" w:cs="Arial"/>
          <w:sz w:val="24"/>
          <w:szCs w:val="24"/>
        </w:rPr>
      </w:pPr>
      <w:r w:rsidRPr="003A31CA">
        <w:rPr>
          <w:rFonts w:ascii="Arial" w:hAnsi="Arial" w:cs="Arial"/>
          <w:sz w:val="24"/>
          <w:szCs w:val="24"/>
        </w:rPr>
        <w:t>The new</w:t>
      </w:r>
      <w:r w:rsidR="00AA0452" w:rsidRPr="003A31CA">
        <w:rPr>
          <w:rFonts w:ascii="Arial" w:hAnsi="Arial" w:cs="Arial"/>
          <w:sz w:val="24"/>
          <w:szCs w:val="24"/>
        </w:rPr>
        <w:t xml:space="preserve"> law needs to protect the interests of the consumers from an unregulated industry and therefore every effort must be made to ensure that </w:t>
      </w:r>
      <w:r w:rsidRPr="003A31CA">
        <w:rPr>
          <w:rFonts w:ascii="Arial" w:hAnsi="Arial" w:cs="Arial"/>
          <w:sz w:val="24"/>
          <w:szCs w:val="24"/>
        </w:rPr>
        <w:t>it is in agreement with the competition law</w:t>
      </w:r>
      <w:r w:rsidR="003300BD">
        <w:rPr>
          <w:rFonts w:ascii="Arial" w:hAnsi="Arial" w:cs="Arial"/>
          <w:sz w:val="24"/>
          <w:szCs w:val="24"/>
        </w:rPr>
        <w:t xml:space="preserve"> </w:t>
      </w:r>
      <w:r w:rsidRPr="003A31CA">
        <w:rPr>
          <w:rFonts w:ascii="Arial" w:hAnsi="Arial" w:cs="Arial"/>
          <w:sz w:val="24"/>
          <w:szCs w:val="24"/>
        </w:rPr>
        <w:t xml:space="preserve">and that it </w:t>
      </w:r>
      <w:r w:rsidR="00AA0452" w:rsidRPr="003A31CA">
        <w:rPr>
          <w:rFonts w:ascii="Arial" w:hAnsi="Arial" w:cs="Arial"/>
          <w:sz w:val="24"/>
          <w:szCs w:val="24"/>
        </w:rPr>
        <w:t xml:space="preserve">does not allow the builders to </w:t>
      </w:r>
      <w:r w:rsidRPr="003A31CA">
        <w:rPr>
          <w:rFonts w:ascii="Arial" w:hAnsi="Arial" w:cs="Arial"/>
          <w:sz w:val="24"/>
          <w:szCs w:val="24"/>
        </w:rPr>
        <w:t>use any ambiguity in the rules and regulations followed by different state governments against the consumers.</w:t>
      </w:r>
    </w:p>
    <w:p w:rsidR="00BB73FD" w:rsidRPr="003A31CA" w:rsidRDefault="00BB73FD" w:rsidP="00917E66">
      <w:pPr>
        <w:pStyle w:val="ListParagraph"/>
        <w:jc w:val="both"/>
        <w:rPr>
          <w:rFonts w:ascii="Arial" w:hAnsi="Arial" w:cs="Arial"/>
          <w:sz w:val="24"/>
          <w:szCs w:val="24"/>
        </w:rPr>
      </w:pPr>
    </w:p>
    <w:p w:rsidR="00BB73FD" w:rsidRPr="003A31CA" w:rsidRDefault="00B83631" w:rsidP="00917E66">
      <w:pPr>
        <w:pStyle w:val="NoSpacing"/>
        <w:numPr>
          <w:ilvl w:val="0"/>
          <w:numId w:val="1"/>
        </w:numPr>
        <w:jc w:val="both"/>
        <w:rPr>
          <w:rFonts w:ascii="Arial" w:hAnsi="Arial" w:cs="Arial"/>
          <w:sz w:val="24"/>
          <w:szCs w:val="24"/>
        </w:rPr>
      </w:pPr>
      <w:r w:rsidRPr="003A31CA">
        <w:rPr>
          <w:rFonts w:ascii="Arial" w:hAnsi="Arial" w:cs="Arial"/>
          <w:sz w:val="24"/>
          <w:szCs w:val="24"/>
        </w:rPr>
        <w:t>In the spirit of Prime Minister’s Swachchh Bharat Mission, every housing society must include service areas like toilets</w:t>
      </w:r>
      <w:r w:rsidR="00A17236" w:rsidRPr="003A31CA">
        <w:rPr>
          <w:rFonts w:ascii="Arial" w:hAnsi="Arial" w:cs="Arial"/>
          <w:sz w:val="24"/>
          <w:szCs w:val="24"/>
        </w:rPr>
        <w:t>, drinking water</w:t>
      </w:r>
      <w:r w:rsidRPr="003A31CA">
        <w:rPr>
          <w:rFonts w:ascii="Arial" w:hAnsi="Arial" w:cs="Arial"/>
          <w:sz w:val="24"/>
          <w:szCs w:val="24"/>
        </w:rPr>
        <w:t xml:space="preserve"> and clean waiting facilities for the service staff like maids, servants, guards and drivers before receiving the completion certificate which should be made mandatory before occupation begins. </w:t>
      </w:r>
    </w:p>
    <w:p w:rsidR="0085414D" w:rsidRPr="003A31CA" w:rsidRDefault="0085414D" w:rsidP="00917E66">
      <w:pPr>
        <w:pStyle w:val="NoSpacing"/>
        <w:jc w:val="both"/>
        <w:rPr>
          <w:rFonts w:ascii="Arial" w:hAnsi="Arial" w:cs="Arial"/>
          <w:sz w:val="24"/>
          <w:szCs w:val="24"/>
        </w:rPr>
      </w:pPr>
    </w:p>
    <w:p w:rsidR="006E1D94" w:rsidRPr="003A31CA" w:rsidRDefault="006E1D94" w:rsidP="00917E66">
      <w:pPr>
        <w:pStyle w:val="NoSpacing"/>
        <w:jc w:val="both"/>
        <w:rPr>
          <w:rFonts w:ascii="Arial" w:hAnsi="Arial" w:cs="Arial"/>
          <w:sz w:val="24"/>
          <w:szCs w:val="24"/>
        </w:rPr>
      </w:pPr>
      <w:r w:rsidRPr="003A31CA">
        <w:rPr>
          <w:rFonts w:ascii="Arial" w:hAnsi="Arial" w:cs="Arial"/>
          <w:sz w:val="24"/>
          <w:szCs w:val="24"/>
        </w:rPr>
        <w:lastRenderedPageBreak/>
        <w:t xml:space="preserve">Common Cause has been participating in the deliberations being held by many </w:t>
      </w:r>
      <w:r w:rsidR="00A17236" w:rsidRPr="003A31CA">
        <w:rPr>
          <w:rFonts w:ascii="Arial" w:hAnsi="Arial" w:cs="Arial"/>
          <w:sz w:val="24"/>
          <w:szCs w:val="24"/>
        </w:rPr>
        <w:t>civil society organisations</w:t>
      </w:r>
      <w:r w:rsidRPr="003A31CA">
        <w:rPr>
          <w:rFonts w:ascii="Arial" w:hAnsi="Arial" w:cs="Arial"/>
          <w:sz w:val="24"/>
          <w:szCs w:val="24"/>
        </w:rPr>
        <w:t xml:space="preserve"> and we support the written submissio</w:t>
      </w:r>
      <w:r w:rsidR="0053518D" w:rsidRPr="003A31CA">
        <w:rPr>
          <w:rFonts w:ascii="Arial" w:hAnsi="Arial" w:cs="Arial"/>
          <w:sz w:val="24"/>
          <w:szCs w:val="24"/>
        </w:rPr>
        <w:t xml:space="preserve">n made by the Federation of Apartment Owners Association (FAOA) </w:t>
      </w:r>
      <w:r w:rsidR="0085414D" w:rsidRPr="003A31CA">
        <w:rPr>
          <w:rFonts w:ascii="Arial" w:hAnsi="Arial" w:cs="Arial"/>
          <w:sz w:val="24"/>
          <w:szCs w:val="24"/>
        </w:rPr>
        <w:t>in spirit</w:t>
      </w:r>
      <w:r w:rsidR="0053518D" w:rsidRPr="003A31CA">
        <w:rPr>
          <w:rFonts w:ascii="Arial" w:hAnsi="Arial" w:cs="Arial"/>
          <w:sz w:val="24"/>
          <w:szCs w:val="24"/>
        </w:rPr>
        <w:t>. May I reiterate that in addition to the FAOA submissions to you in two parts we wish to assert the following points (chapter and clause wise) on behalf of the Common Cause:</w:t>
      </w:r>
    </w:p>
    <w:p w:rsidR="006E1D94" w:rsidRPr="003A31CA" w:rsidRDefault="006E1D94" w:rsidP="00917E66">
      <w:pPr>
        <w:pStyle w:val="NoSpacing"/>
        <w:jc w:val="both"/>
        <w:rPr>
          <w:rFonts w:ascii="Arial" w:hAnsi="Arial" w:cs="Arial"/>
          <w:sz w:val="24"/>
          <w:szCs w:val="24"/>
        </w:rPr>
      </w:pPr>
    </w:p>
    <w:p w:rsidR="006E1D94" w:rsidRPr="003A31CA" w:rsidRDefault="006E1D94" w:rsidP="00917E66">
      <w:pPr>
        <w:pStyle w:val="NoSpacing"/>
        <w:jc w:val="both"/>
        <w:rPr>
          <w:rFonts w:ascii="Arial" w:hAnsi="Arial" w:cs="Arial"/>
          <w:sz w:val="24"/>
          <w:szCs w:val="24"/>
        </w:rPr>
      </w:pPr>
    </w:p>
    <w:p w:rsidR="00A7505D" w:rsidRPr="003A31CA" w:rsidRDefault="00A7505D" w:rsidP="00917E66">
      <w:pPr>
        <w:pStyle w:val="NoSpacing"/>
        <w:jc w:val="both"/>
        <w:rPr>
          <w:rFonts w:ascii="Arial" w:hAnsi="Arial" w:cs="Arial"/>
          <w:sz w:val="24"/>
          <w:szCs w:val="24"/>
        </w:rPr>
      </w:pPr>
      <w:r w:rsidRPr="003A31CA">
        <w:rPr>
          <w:rFonts w:ascii="Arial" w:hAnsi="Arial" w:cs="Arial"/>
          <w:sz w:val="24"/>
          <w:szCs w:val="24"/>
        </w:rPr>
        <w:t>Chapter III</w:t>
      </w:r>
    </w:p>
    <w:p w:rsidR="006E1D94" w:rsidRPr="003A31CA" w:rsidRDefault="00A7505D" w:rsidP="00917E66">
      <w:pPr>
        <w:pStyle w:val="NoSpacing"/>
        <w:jc w:val="both"/>
        <w:rPr>
          <w:rFonts w:ascii="Arial" w:hAnsi="Arial" w:cs="Arial"/>
          <w:sz w:val="24"/>
          <w:szCs w:val="24"/>
        </w:rPr>
      </w:pPr>
      <w:r w:rsidRPr="003A31CA">
        <w:rPr>
          <w:rFonts w:ascii="Arial" w:hAnsi="Arial" w:cs="Arial"/>
          <w:sz w:val="24"/>
          <w:szCs w:val="24"/>
        </w:rPr>
        <w:t xml:space="preserve">11(3) </w:t>
      </w:r>
    </w:p>
    <w:p w:rsidR="007453FE" w:rsidRPr="003A31CA" w:rsidRDefault="007453FE" w:rsidP="00917E66">
      <w:pPr>
        <w:pStyle w:val="NoSpacing"/>
        <w:jc w:val="both"/>
        <w:rPr>
          <w:rFonts w:ascii="Arial" w:hAnsi="Arial" w:cs="Arial"/>
          <w:sz w:val="24"/>
          <w:szCs w:val="24"/>
        </w:rPr>
      </w:pPr>
    </w:p>
    <w:p w:rsidR="00A17236" w:rsidRPr="003A31CA" w:rsidRDefault="003300BD" w:rsidP="00917E66">
      <w:pPr>
        <w:pStyle w:val="NoSpacing"/>
        <w:jc w:val="both"/>
        <w:rPr>
          <w:rFonts w:ascii="Arial" w:hAnsi="Arial" w:cs="Arial"/>
          <w:sz w:val="24"/>
          <w:szCs w:val="24"/>
        </w:rPr>
      </w:pPr>
      <w:r>
        <w:rPr>
          <w:rFonts w:ascii="Arial" w:hAnsi="Arial" w:cs="Arial"/>
          <w:sz w:val="24"/>
          <w:szCs w:val="24"/>
        </w:rPr>
        <w:t>Builder-Buyer Contract (or BBA:</w:t>
      </w:r>
      <w:r w:rsidR="004C34DC">
        <w:rPr>
          <w:rFonts w:ascii="Arial" w:hAnsi="Arial" w:cs="Arial"/>
          <w:sz w:val="24"/>
          <w:szCs w:val="24"/>
        </w:rPr>
        <w:t xml:space="preserve"> </w:t>
      </w:r>
      <w:r w:rsidR="00A17236" w:rsidRPr="003A31CA">
        <w:rPr>
          <w:rFonts w:ascii="Arial" w:hAnsi="Arial" w:cs="Arial"/>
          <w:sz w:val="24"/>
          <w:szCs w:val="24"/>
        </w:rPr>
        <w:t>Builder-Buyer Agreement) is mentioned as ‘agreement’ at several places in the draft Bill but it has not been defined</w:t>
      </w:r>
      <w:r w:rsidR="00981A7A">
        <w:rPr>
          <w:rFonts w:ascii="Arial" w:hAnsi="Arial" w:cs="Arial"/>
          <w:sz w:val="24"/>
          <w:szCs w:val="24"/>
        </w:rPr>
        <w:t xml:space="preserve"> leading to ambiguity</w:t>
      </w:r>
      <w:r w:rsidR="00A17236" w:rsidRPr="003A31CA">
        <w:rPr>
          <w:rFonts w:ascii="Arial" w:hAnsi="Arial" w:cs="Arial"/>
          <w:sz w:val="24"/>
          <w:szCs w:val="24"/>
        </w:rPr>
        <w:t xml:space="preserve">. </w:t>
      </w:r>
    </w:p>
    <w:p w:rsidR="00A17236" w:rsidRPr="003A31CA" w:rsidRDefault="00A17236" w:rsidP="00917E66">
      <w:pPr>
        <w:pStyle w:val="NoSpacing"/>
        <w:jc w:val="both"/>
        <w:rPr>
          <w:rFonts w:ascii="Arial" w:hAnsi="Arial" w:cs="Arial"/>
          <w:sz w:val="24"/>
          <w:szCs w:val="24"/>
        </w:rPr>
      </w:pPr>
    </w:p>
    <w:p w:rsidR="007453FE" w:rsidRPr="003A31CA" w:rsidRDefault="0092295C" w:rsidP="00917E66">
      <w:pPr>
        <w:pStyle w:val="NoSpacing"/>
        <w:jc w:val="both"/>
        <w:rPr>
          <w:rFonts w:ascii="Arial" w:hAnsi="Arial" w:cs="Arial"/>
          <w:sz w:val="24"/>
          <w:szCs w:val="24"/>
        </w:rPr>
      </w:pPr>
      <w:r w:rsidRPr="003A31CA">
        <w:rPr>
          <w:rFonts w:ascii="Arial" w:hAnsi="Arial" w:cs="Arial"/>
          <w:sz w:val="24"/>
          <w:szCs w:val="24"/>
        </w:rPr>
        <w:t xml:space="preserve">Remark: As a result the builders force the buyers to sign extremely unreasonable contracts forcing them to buy many services like the electricity, upkeep and security from the builders of companies promoted by them in perpetuity. </w:t>
      </w:r>
      <w:r w:rsidR="00A17236" w:rsidRPr="003A31CA">
        <w:rPr>
          <w:rFonts w:ascii="Arial" w:hAnsi="Arial" w:cs="Arial"/>
          <w:sz w:val="24"/>
          <w:szCs w:val="24"/>
        </w:rPr>
        <w:t xml:space="preserve">In order to ensure that such contract (or BBA) is not loaded against the buyers, some ground rules must be made in a model bill which are a binding on all other, central or state-level legislations.  </w:t>
      </w:r>
    </w:p>
    <w:p w:rsidR="00023E1B" w:rsidRPr="003A31CA" w:rsidRDefault="00023E1B" w:rsidP="00917E66">
      <w:pPr>
        <w:jc w:val="both"/>
        <w:rPr>
          <w:rFonts w:ascii="Arial" w:hAnsi="Arial" w:cs="Arial"/>
          <w:sz w:val="24"/>
          <w:szCs w:val="24"/>
        </w:rPr>
      </w:pPr>
    </w:p>
    <w:p w:rsidR="00A17236" w:rsidRPr="003A31CA" w:rsidRDefault="00A17236" w:rsidP="00917E66">
      <w:pPr>
        <w:jc w:val="both"/>
        <w:rPr>
          <w:rFonts w:ascii="Arial" w:hAnsi="Arial" w:cs="Arial"/>
          <w:sz w:val="24"/>
          <w:szCs w:val="24"/>
        </w:rPr>
      </w:pPr>
      <w:r w:rsidRPr="003A31CA">
        <w:rPr>
          <w:rFonts w:ascii="Arial" w:hAnsi="Arial" w:cs="Arial"/>
          <w:sz w:val="24"/>
          <w:szCs w:val="24"/>
        </w:rPr>
        <w:t>Chapter II</w:t>
      </w:r>
    </w:p>
    <w:p w:rsidR="00A17236" w:rsidRPr="003A31CA" w:rsidRDefault="00A17236" w:rsidP="00917E66">
      <w:pPr>
        <w:jc w:val="both"/>
        <w:rPr>
          <w:rFonts w:ascii="Arial" w:hAnsi="Arial" w:cs="Arial"/>
          <w:sz w:val="24"/>
          <w:szCs w:val="24"/>
        </w:rPr>
      </w:pPr>
      <w:r w:rsidRPr="003A31CA">
        <w:rPr>
          <w:rFonts w:ascii="Arial" w:hAnsi="Arial" w:cs="Arial"/>
          <w:sz w:val="24"/>
          <w:szCs w:val="24"/>
        </w:rPr>
        <w:t>Clause 4 (2) (i) (d)</w:t>
      </w:r>
    </w:p>
    <w:p w:rsidR="0092295C" w:rsidRPr="003A31CA" w:rsidRDefault="00A17236" w:rsidP="00917E66">
      <w:pPr>
        <w:jc w:val="both"/>
        <w:rPr>
          <w:rFonts w:ascii="Arial" w:hAnsi="Arial" w:cs="Arial"/>
          <w:sz w:val="24"/>
          <w:szCs w:val="24"/>
        </w:rPr>
      </w:pPr>
      <w:r w:rsidRPr="003A31CA">
        <w:rPr>
          <w:rFonts w:ascii="Arial" w:hAnsi="Arial" w:cs="Arial"/>
          <w:sz w:val="24"/>
          <w:szCs w:val="24"/>
        </w:rPr>
        <w:t xml:space="preserve">The escrow account should not be capped at 70 per cent of the money collected from the buyers. </w:t>
      </w:r>
      <w:r w:rsidR="0092295C" w:rsidRPr="003A31CA">
        <w:rPr>
          <w:rFonts w:ascii="Arial" w:hAnsi="Arial" w:cs="Arial"/>
          <w:sz w:val="24"/>
          <w:szCs w:val="24"/>
        </w:rPr>
        <w:t xml:space="preserve">It should be 95% </w:t>
      </w:r>
      <w:r w:rsidR="00033FF2" w:rsidRPr="003A31CA">
        <w:rPr>
          <w:rFonts w:ascii="Arial" w:hAnsi="Arial" w:cs="Arial"/>
          <w:sz w:val="24"/>
          <w:szCs w:val="24"/>
        </w:rPr>
        <w:t xml:space="preserve">all over the country </w:t>
      </w:r>
      <w:r w:rsidR="0092295C" w:rsidRPr="003A31CA">
        <w:rPr>
          <w:rFonts w:ascii="Arial" w:hAnsi="Arial" w:cs="Arial"/>
          <w:sz w:val="24"/>
          <w:szCs w:val="24"/>
        </w:rPr>
        <w:t>and non-negotiable.</w:t>
      </w:r>
    </w:p>
    <w:p w:rsidR="0092295C" w:rsidRPr="003A31CA" w:rsidRDefault="0092295C" w:rsidP="00917E66">
      <w:pPr>
        <w:jc w:val="both"/>
        <w:rPr>
          <w:rFonts w:ascii="Arial" w:hAnsi="Arial" w:cs="Arial"/>
          <w:sz w:val="24"/>
          <w:szCs w:val="24"/>
        </w:rPr>
      </w:pPr>
      <w:r w:rsidRPr="003A31CA">
        <w:rPr>
          <w:rFonts w:ascii="Arial" w:hAnsi="Arial" w:cs="Arial"/>
          <w:sz w:val="24"/>
          <w:szCs w:val="24"/>
        </w:rPr>
        <w:t xml:space="preserve">Remark: </w:t>
      </w:r>
      <w:r w:rsidR="00033FF2" w:rsidRPr="003A31CA">
        <w:rPr>
          <w:rFonts w:ascii="Arial" w:hAnsi="Arial" w:cs="Arial"/>
          <w:sz w:val="24"/>
          <w:szCs w:val="24"/>
        </w:rPr>
        <w:t>This will</w:t>
      </w:r>
      <w:r w:rsidR="003300BD">
        <w:rPr>
          <w:rFonts w:ascii="Arial" w:hAnsi="Arial" w:cs="Arial"/>
          <w:sz w:val="24"/>
          <w:szCs w:val="24"/>
        </w:rPr>
        <w:t xml:space="preserve"> </w:t>
      </w:r>
      <w:r w:rsidR="00033FF2" w:rsidRPr="003A31CA">
        <w:rPr>
          <w:rFonts w:ascii="Arial" w:hAnsi="Arial" w:cs="Arial"/>
          <w:sz w:val="24"/>
          <w:szCs w:val="24"/>
        </w:rPr>
        <w:t>en</w:t>
      </w:r>
      <w:r w:rsidR="00A17236" w:rsidRPr="003A31CA">
        <w:rPr>
          <w:rFonts w:ascii="Arial" w:hAnsi="Arial" w:cs="Arial"/>
          <w:sz w:val="24"/>
          <w:szCs w:val="24"/>
        </w:rPr>
        <w:t>sure that the funds meant for one project are never diverted for any other p</w:t>
      </w:r>
      <w:r w:rsidRPr="003A31CA">
        <w:rPr>
          <w:rFonts w:ascii="Arial" w:hAnsi="Arial" w:cs="Arial"/>
          <w:sz w:val="24"/>
          <w:szCs w:val="24"/>
        </w:rPr>
        <w:t>roject or purpose. If the builders need money for any other purpose they should raise capital from the market and factor it in the cost. This will</w:t>
      </w:r>
      <w:r w:rsidR="00033FF2" w:rsidRPr="003A31CA">
        <w:rPr>
          <w:rFonts w:ascii="Arial" w:hAnsi="Arial" w:cs="Arial"/>
          <w:sz w:val="24"/>
          <w:szCs w:val="24"/>
        </w:rPr>
        <w:t xml:space="preserve"> check the</w:t>
      </w:r>
      <w:r w:rsidRPr="003A31CA">
        <w:rPr>
          <w:rFonts w:ascii="Arial" w:hAnsi="Arial" w:cs="Arial"/>
          <w:sz w:val="24"/>
          <w:szCs w:val="24"/>
        </w:rPr>
        <w:t xml:space="preserve"> diversion of funds</w:t>
      </w:r>
      <w:r w:rsidR="003300BD">
        <w:rPr>
          <w:rFonts w:ascii="Arial" w:hAnsi="Arial" w:cs="Arial"/>
          <w:sz w:val="24"/>
          <w:szCs w:val="24"/>
        </w:rPr>
        <w:t xml:space="preserve"> </w:t>
      </w:r>
      <w:r w:rsidRPr="003A31CA">
        <w:rPr>
          <w:rFonts w:ascii="Arial" w:hAnsi="Arial" w:cs="Arial"/>
          <w:sz w:val="24"/>
          <w:szCs w:val="24"/>
        </w:rPr>
        <w:t>and</w:t>
      </w:r>
      <w:r w:rsidR="00033FF2" w:rsidRPr="003A31CA">
        <w:rPr>
          <w:rFonts w:ascii="Arial" w:hAnsi="Arial" w:cs="Arial"/>
          <w:sz w:val="24"/>
          <w:szCs w:val="24"/>
        </w:rPr>
        <w:t xml:space="preserve"> the construction industry will learn to respect the capital rather than relying on black money generated through direct deals without the use of escrow accounts.</w:t>
      </w:r>
    </w:p>
    <w:p w:rsidR="00033FF2" w:rsidRPr="003A31CA" w:rsidRDefault="00033FF2" w:rsidP="00917E66">
      <w:pPr>
        <w:jc w:val="both"/>
        <w:rPr>
          <w:rFonts w:ascii="Arial" w:hAnsi="Arial" w:cs="Arial"/>
          <w:sz w:val="24"/>
          <w:szCs w:val="24"/>
        </w:rPr>
      </w:pPr>
    </w:p>
    <w:p w:rsidR="00033FF2" w:rsidRPr="003A31CA" w:rsidRDefault="00033FF2" w:rsidP="00917E66">
      <w:pPr>
        <w:jc w:val="both"/>
        <w:rPr>
          <w:rFonts w:ascii="Arial" w:hAnsi="Arial" w:cs="Arial"/>
          <w:sz w:val="24"/>
          <w:szCs w:val="24"/>
        </w:rPr>
      </w:pPr>
      <w:r w:rsidRPr="003A31CA">
        <w:rPr>
          <w:rFonts w:ascii="Arial" w:hAnsi="Arial" w:cs="Arial"/>
          <w:sz w:val="24"/>
          <w:szCs w:val="24"/>
        </w:rPr>
        <w:t>Chapter IV</w:t>
      </w:r>
    </w:p>
    <w:p w:rsidR="00033FF2" w:rsidRPr="003A31CA" w:rsidRDefault="00033FF2" w:rsidP="00917E66">
      <w:pPr>
        <w:jc w:val="both"/>
        <w:rPr>
          <w:rFonts w:ascii="Arial" w:hAnsi="Arial" w:cs="Arial"/>
          <w:sz w:val="24"/>
          <w:szCs w:val="24"/>
        </w:rPr>
      </w:pPr>
      <w:r w:rsidRPr="003A31CA">
        <w:rPr>
          <w:rFonts w:ascii="Arial" w:hAnsi="Arial" w:cs="Arial"/>
          <w:sz w:val="24"/>
          <w:szCs w:val="24"/>
        </w:rPr>
        <w:t>Clause 17 (i)</w:t>
      </w:r>
    </w:p>
    <w:p w:rsidR="003A31CA" w:rsidRPr="003A31CA" w:rsidRDefault="003A31CA" w:rsidP="00917E66">
      <w:pPr>
        <w:jc w:val="both"/>
        <w:rPr>
          <w:rFonts w:ascii="Arial" w:hAnsi="Arial" w:cs="Arial"/>
          <w:sz w:val="24"/>
          <w:szCs w:val="24"/>
        </w:rPr>
      </w:pPr>
      <w:r w:rsidRPr="003A31CA">
        <w:rPr>
          <w:rFonts w:ascii="Arial" w:hAnsi="Arial" w:cs="Arial"/>
          <w:sz w:val="24"/>
          <w:szCs w:val="24"/>
        </w:rPr>
        <w:t>Project progress must be uploaded on the website for the buyers to see but it must not be general or vague in nature.</w:t>
      </w:r>
      <w:r w:rsidR="004C34DC">
        <w:rPr>
          <w:rFonts w:ascii="Arial" w:hAnsi="Arial" w:cs="Arial"/>
          <w:sz w:val="24"/>
          <w:szCs w:val="24"/>
        </w:rPr>
        <w:t xml:space="preserve"> The buyer must be able to locat</w:t>
      </w:r>
      <w:r w:rsidRPr="003A31CA">
        <w:rPr>
          <w:rFonts w:ascii="Arial" w:hAnsi="Arial" w:cs="Arial"/>
          <w:sz w:val="24"/>
          <w:szCs w:val="24"/>
        </w:rPr>
        <w:t>e the progress of his/ her unit/ floor.</w:t>
      </w:r>
    </w:p>
    <w:p w:rsidR="003A31CA" w:rsidRPr="003A31CA" w:rsidRDefault="003A31CA" w:rsidP="00917E66">
      <w:pPr>
        <w:jc w:val="both"/>
        <w:rPr>
          <w:rFonts w:ascii="Arial" w:hAnsi="Arial" w:cs="Arial"/>
          <w:sz w:val="24"/>
          <w:szCs w:val="24"/>
        </w:rPr>
      </w:pPr>
      <w:r w:rsidRPr="003A31CA">
        <w:rPr>
          <w:rFonts w:ascii="Arial" w:hAnsi="Arial" w:cs="Arial"/>
          <w:sz w:val="24"/>
          <w:szCs w:val="24"/>
        </w:rPr>
        <w:t>Remark: The builders always upload pictures of the project site without referring to plots and numbers of units anywhere. The buyer must be able to fill in details of his/ her property and check the status of construction.</w:t>
      </w:r>
    </w:p>
    <w:p w:rsidR="003A31CA" w:rsidRPr="003A31CA" w:rsidRDefault="003A31CA" w:rsidP="00917E66">
      <w:pPr>
        <w:jc w:val="both"/>
        <w:rPr>
          <w:rFonts w:ascii="Arial" w:hAnsi="Arial" w:cs="Arial"/>
          <w:sz w:val="24"/>
          <w:szCs w:val="24"/>
        </w:rPr>
      </w:pPr>
    </w:p>
    <w:p w:rsidR="003300BD" w:rsidRDefault="003300BD" w:rsidP="00917E66">
      <w:pPr>
        <w:jc w:val="both"/>
        <w:rPr>
          <w:rFonts w:ascii="Arial" w:hAnsi="Arial" w:cs="Arial"/>
          <w:sz w:val="24"/>
          <w:szCs w:val="24"/>
        </w:rPr>
      </w:pPr>
    </w:p>
    <w:p w:rsidR="003A31CA" w:rsidRPr="003A31CA" w:rsidRDefault="003A31CA" w:rsidP="00917E66">
      <w:pPr>
        <w:jc w:val="both"/>
        <w:rPr>
          <w:rFonts w:ascii="Arial" w:hAnsi="Arial" w:cs="Arial"/>
          <w:sz w:val="24"/>
          <w:szCs w:val="24"/>
        </w:rPr>
      </w:pPr>
      <w:r w:rsidRPr="003A31CA">
        <w:rPr>
          <w:rFonts w:ascii="Arial" w:hAnsi="Arial" w:cs="Arial"/>
          <w:sz w:val="24"/>
          <w:szCs w:val="24"/>
        </w:rPr>
        <w:lastRenderedPageBreak/>
        <w:t>Cha</w:t>
      </w:r>
      <w:r w:rsidR="003300BD">
        <w:rPr>
          <w:rFonts w:ascii="Arial" w:hAnsi="Arial" w:cs="Arial"/>
          <w:sz w:val="24"/>
          <w:szCs w:val="24"/>
        </w:rPr>
        <w:t>p</w:t>
      </w:r>
      <w:r w:rsidRPr="003A31CA">
        <w:rPr>
          <w:rFonts w:ascii="Arial" w:hAnsi="Arial" w:cs="Arial"/>
          <w:sz w:val="24"/>
          <w:szCs w:val="24"/>
        </w:rPr>
        <w:t>ter</w:t>
      </w:r>
      <w:r w:rsidR="003300BD">
        <w:rPr>
          <w:rFonts w:ascii="Arial" w:hAnsi="Arial" w:cs="Arial"/>
          <w:sz w:val="24"/>
          <w:szCs w:val="24"/>
        </w:rPr>
        <w:t xml:space="preserve"> </w:t>
      </w:r>
      <w:r w:rsidR="00B206F1">
        <w:rPr>
          <w:rFonts w:ascii="Arial" w:hAnsi="Arial" w:cs="Arial"/>
          <w:sz w:val="24"/>
          <w:szCs w:val="24"/>
        </w:rPr>
        <w:t>III, 11 (4)</w:t>
      </w:r>
    </w:p>
    <w:p w:rsidR="003A31CA" w:rsidRPr="003A31CA" w:rsidRDefault="003A31CA" w:rsidP="00917E66">
      <w:pPr>
        <w:jc w:val="both"/>
        <w:rPr>
          <w:rFonts w:ascii="Arial" w:hAnsi="Arial" w:cs="Arial"/>
          <w:sz w:val="24"/>
          <w:szCs w:val="24"/>
        </w:rPr>
      </w:pPr>
      <w:r w:rsidRPr="003A31CA">
        <w:rPr>
          <w:rFonts w:ascii="Arial" w:hAnsi="Arial" w:cs="Arial"/>
          <w:sz w:val="24"/>
          <w:szCs w:val="24"/>
        </w:rPr>
        <w:t>Clause</w:t>
      </w:r>
    </w:p>
    <w:p w:rsidR="00033FF2" w:rsidRPr="003A31CA" w:rsidRDefault="003A31CA" w:rsidP="00917E66">
      <w:pPr>
        <w:jc w:val="both"/>
        <w:rPr>
          <w:rFonts w:ascii="Arial" w:hAnsi="Arial" w:cs="Arial"/>
          <w:sz w:val="24"/>
          <w:szCs w:val="24"/>
        </w:rPr>
      </w:pPr>
      <w:r w:rsidRPr="003A31CA">
        <w:rPr>
          <w:rFonts w:ascii="Arial" w:hAnsi="Arial" w:cs="Arial"/>
          <w:sz w:val="24"/>
          <w:szCs w:val="24"/>
        </w:rPr>
        <w:t>The completed</w:t>
      </w:r>
      <w:r w:rsidR="00B206F1">
        <w:rPr>
          <w:rFonts w:ascii="Arial" w:hAnsi="Arial" w:cs="Arial"/>
          <w:sz w:val="24"/>
          <w:szCs w:val="24"/>
        </w:rPr>
        <w:t xml:space="preserve"> project must be handed over</w:t>
      </w:r>
      <w:r w:rsidRPr="003A31CA">
        <w:rPr>
          <w:rFonts w:ascii="Arial" w:hAnsi="Arial" w:cs="Arial"/>
          <w:sz w:val="24"/>
          <w:szCs w:val="24"/>
        </w:rPr>
        <w:t xml:space="preserve"> to</w:t>
      </w:r>
      <w:r w:rsidR="00B206F1">
        <w:rPr>
          <w:rFonts w:ascii="Arial" w:hAnsi="Arial" w:cs="Arial"/>
          <w:sz w:val="24"/>
          <w:szCs w:val="24"/>
        </w:rPr>
        <w:t xml:space="preserve"> the RWA or the association of o</w:t>
      </w:r>
      <w:r w:rsidRPr="003A31CA">
        <w:rPr>
          <w:rFonts w:ascii="Arial" w:hAnsi="Arial" w:cs="Arial"/>
          <w:sz w:val="24"/>
          <w:szCs w:val="24"/>
        </w:rPr>
        <w:t>w</w:t>
      </w:r>
      <w:r w:rsidR="00B206F1">
        <w:rPr>
          <w:rFonts w:ascii="Arial" w:hAnsi="Arial" w:cs="Arial"/>
          <w:sz w:val="24"/>
          <w:szCs w:val="24"/>
        </w:rPr>
        <w:t>n</w:t>
      </w:r>
      <w:r w:rsidRPr="003A31CA">
        <w:rPr>
          <w:rFonts w:ascii="Arial" w:hAnsi="Arial" w:cs="Arial"/>
          <w:sz w:val="24"/>
          <w:szCs w:val="24"/>
        </w:rPr>
        <w:t>ers.</w:t>
      </w:r>
    </w:p>
    <w:p w:rsidR="003A31CA" w:rsidRPr="003A31CA" w:rsidRDefault="003A31CA" w:rsidP="00917E66">
      <w:pPr>
        <w:jc w:val="both"/>
        <w:rPr>
          <w:rFonts w:ascii="Arial" w:hAnsi="Arial" w:cs="Arial"/>
          <w:sz w:val="24"/>
          <w:szCs w:val="24"/>
        </w:rPr>
      </w:pPr>
      <w:r w:rsidRPr="003A31CA">
        <w:rPr>
          <w:rFonts w:ascii="Arial" w:hAnsi="Arial" w:cs="Arial"/>
          <w:sz w:val="24"/>
          <w:szCs w:val="24"/>
        </w:rPr>
        <w:t>Remarks: The builders start handing over the flats for occupation before completion and without acquiring the completion certificate. This allows them to keep adding new areas or installations delaying completion certificates further. In the spirit of participatory democracy, cooperation and healthy community building, the owners or the RWA and not the builders or companies promoted by them must be</w:t>
      </w:r>
      <w:r w:rsidR="00B206F1">
        <w:rPr>
          <w:rFonts w:ascii="Arial" w:hAnsi="Arial" w:cs="Arial"/>
          <w:sz w:val="24"/>
          <w:szCs w:val="24"/>
        </w:rPr>
        <w:t xml:space="preserve"> in charge of running their aff</w:t>
      </w:r>
      <w:r w:rsidRPr="003A31CA">
        <w:rPr>
          <w:rFonts w:ascii="Arial" w:hAnsi="Arial" w:cs="Arial"/>
          <w:sz w:val="24"/>
          <w:szCs w:val="24"/>
        </w:rPr>
        <w:t>a</w:t>
      </w:r>
      <w:r w:rsidR="00B206F1">
        <w:rPr>
          <w:rFonts w:ascii="Arial" w:hAnsi="Arial" w:cs="Arial"/>
          <w:sz w:val="24"/>
          <w:szCs w:val="24"/>
        </w:rPr>
        <w:t>i</w:t>
      </w:r>
      <w:r w:rsidRPr="003A31CA">
        <w:rPr>
          <w:rFonts w:ascii="Arial" w:hAnsi="Arial" w:cs="Arial"/>
          <w:sz w:val="24"/>
          <w:szCs w:val="24"/>
        </w:rPr>
        <w:t xml:space="preserve">rs.  </w:t>
      </w:r>
    </w:p>
    <w:p w:rsidR="003A31CA" w:rsidRPr="003A31CA" w:rsidRDefault="003A31CA" w:rsidP="00917E66">
      <w:pPr>
        <w:jc w:val="both"/>
        <w:rPr>
          <w:rFonts w:ascii="Arial" w:hAnsi="Arial" w:cs="Arial"/>
          <w:sz w:val="24"/>
          <w:szCs w:val="24"/>
        </w:rPr>
      </w:pPr>
    </w:p>
    <w:p w:rsidR="00033FF2" w:rsidRPr="003A31CA" w:rsidRDefault="00033FF2" w:rsidP="00917E66">
      <w:pPr>
        <w:jc w:val="both"/>
        <w:rPr>
          <w:rFonts w:ascii="Arial" w:hAnsi="Arial" w:cs="Arial"/>
          <w:sz w:val="24"/>
          <w:szCs w:val="24"/>
        </w:rPr>
      </w:pPr>
      <w:r w:rsidRPr="003A31CA">
        <w:rPr>
          <w:rFonts w:ascii="Arial" w:hAnsi="Arial" w:cs="Arial"/>
          <w:sz w:val="24"/>
          <w:szCs w:val="24"/>
        </w:rPr>
        <w:t xml:space="preserve">Chapter </w:t>
      </w:r>
      <w:r w:rsidR="002B425B">
        <w:rPr>
          <w:rFonts w:ascii="Arial" w:hAnsi="Arial" w:cs="Arial"/>
          <w:sz w:val="24"/>
          <w:szCs w:val="24"/>
        </w:rPr>
        <w:t>II 7 (1)</w:t>
      </w:r>
    </w:p>
    <w:p w:rsidR="00033FF2" w:rsidRPr="003A31CA" w:rsidRDefault="00033FF2" w:rsidP="00917E66">
      <w:pPr>
        <w:jc w:val="both"/>
        <w:rPr>
          <w:rFonts w:ascii="Arial" w:hAnsi="Arial" w:cs="Arial"/>
          <w:sz w:val="24"/>
          <w:szCs w:val="24"/>
        </w:rPr>
      </w:pPr>
      <w:r w:rsidRPr="003A31CA">
        <w:rPr>
          <w:rFonts w:ascii="Arial" w:hAnsi="Arial" w:cs="Arial"/>
          <w:sz w:val="24"/>
          <w:szCs w:val="24"/>
        </w:rPr>
        <w:t>For rampant violations criminality must be established and the builders/ construction companies must not be let off with financial penalties alone. In cases of gross violations the licences must be cancelled.</w:t>
      </w:r>
    </w:p>
    <w:p w:rsidR="00033FF2" w:rsidRPr="003A31CA" w:rsidRDefault="00033FF2" w:rsidP="00917E66">
      <w:pPr>
        <w:jc w:val="both"/>
        <w:rPr>
          <w:rFonts w:ascii="Arial" w:hAnsi="Arial" w:cs="Arial"/>
          <w:sz w:val="24"/>
          <w:szCs w:val="24"/>
        </w:rPr>
      </w:pPr>
      <w:r w:rsidRPr="003A31CA">
        <w:rPr>
          <w:rFonts w:ascii="Arial" w:hAnsi="Arial" w:cs="Arial"/>
          <w:sz w:val="24"/>
          <w:szCs w:val="24"/>
        </w:rPr>
        <w:t>Remark: This can be part of a process of warning and black-listing before the extreme step of criminal case and licence cancellation. The builders not fulfilling their agreement to buyers, who have put in their life’s savings, must be treated as cheating which attracts criminal proceedings.</w:t>
      </w:r>
    </w:p>
    <w:p w:rsidR="00033FF2" w:rsidRPr="003A31CA" w:rsidRDefault="00033FF2" w:rsidP="00917E66">
      <w:pPr>
        <w:jc w:val="both"/>
        <w:rPr>
          <w:rFonts w:ascii="Arial" w:hAnsi="Arial" w:cs="Arial"/>
          <w:sz w:val="24"/>
          <w:szCs w:val="24"/>
        </w:rPr>
      </w:pPr>
    </w:p>
    <w:p w:rsidR="00033FF2" w:rsidRDefault="00B206F1" w:rsidP="00917E66">
      <w:pPr>
        <w:jc w:val="both"/>
        <w:rPr>
          <w:rFonts w:ascii="Arial" w:hAnsi="Arial" w:cs="Arial"/>
          <w:sz w:val="24"/>
          <w:szCs w:val="24"/>
        </w:rPr>
      </w:pPr>
      <w:r>
        <w:rPr>
          <w:rFonts w:ascii="Arial" w:hAnsi="Arial" w:cs="Arial"/>
          <w:sz w:val="24"/>
          <w:szCs w:val="24"/>
        </w:rPr>
        <w:t>Submitted by:</w:t>
      </w:r>
    </w:p>
    <w:p w:rsidR="00B206F1" w:rsidRDefault="00B206F1" w:rsidP="00917E66">
      <w:pPr>
        <w:spacing w:after="0"/>
        <w:jc w:val="both"/>
        <w:rPr>
          <w:rFonts w:ascii="Arial" w:hAnsi="Arial" w:cs="Arial"/>
          <w:sz w:val="24"/>
          <w:szCs w:val="24"/>
        </w:rPr>
      </w:pPr>
      <w:r>
        <w:rPr>
          <w:rFonts w:ascii="Arial" w:hAnsi="Arial" w:cs="Arial"/>
          <w:sz w:val="24"/>
          <w:szCs w:val="24"/>
        </w:rPr>
        <w:t>Dr Vipul</w:t>
      </w:r>
      <w:r w:rsidR="003300BD">
        <w:rPr>
          <w:rFonts w:ascii="Arial" w:hAnsi="Arial" w:cs="Arial"/>
          <w:sz w:val="24"/>
          <w:szCs w:val="24"/>
        </w:rPr>
        <w:t xml:space="preserve"> </w:t>
      </w:r>
      <w:r>
        <w:rPr>
          <w:rFonts w:ascii="Arial" w:hAnsi="Arial" w:cs="Arial"/>
          <w:sz w:val="24"/>
          <w:szCs w:val="24"/>
        </w:rPr>
        <w:t>Mudgal</w:t>
      </w:r>
    </w:p>
    <w:p w:rsidR="00B206F1" w:rsidRDefault="00B206F1" w:rsidP="00917E66">
      <w:pPr>
        <w:spacing w:after="0"/>
        <w:jc w:val="both"/>
        <w:rPr>
          <w:rFonts w:ascii="Arial" w:hAnsi="Arial" w:cs="Arial"/>
          <w:sz w:val="24"/>
          <w:szCs w:val="24"/>
        </w:rPr>
      </w:pPr>
      <w:r>
        <w:rPr>
          <w:rFonts w:ascii="Arial" w:hAnsi="Arial" w:cs="Arial"/>
          <w:sz w:val="24"/>
          <w:szCs w:val="24"/>
        </w:rPr>
        <w:t>Director and Chief Executive, Common Cause,</w:t>
      </w:r>
    </w:p>
    <w:p w:rsidR="00B206F1" w:rsidRDefault="00B206F1" w:rsidP="00917E66">
      <w:pPr>
        <w:spacing w:after="0"/>
        <w:jc w:val="both"/>
        <w:rPr>
          <w:rFonts w:ascii="Arial" w:hAnsi="Arial" w:cs="Arial"/>
          <w:sz w:val="24"/>
          <w:szCs w:val="24"/>
        </w:rPr>
      </w:pPr>
      <w:r>
        <w:rPr>
          <w:rFonts w:ascii="Arial" w:hAnsi="Arial" w:cs="Arial"/>
          <w:sz w:val="24"/>
          <w:szCs w:val="24"/>
        </w:rPr>
        <w:t>Common Cause House, 5, Institutional Area,</w:t>
      </w:r>
    </w:p>
    <w:p w:rsidR="00B206F1" w:rsidRDefault="00B206F1" w:rsidP="00917E66">
      <w:pPr>
        <w:spacing w:after="0"/>
        <w:jc w:val="both"/>
        <w:rPr>
          <w:rFonts w:ascii="Arial" w:hAnsi="Arial" w:cs="Arial"/>
          <w:sz w:val="24"/>
          <w:szCs w:val="24"/>
        </w:rPr>
      </w:pPr>
      <w:r>
        <w:rPr>
          <w:rFonts w:ascii="Arial" w:hAnsi="Arial" w:cs="Arial"/>
          <w:sz w:val="24"/>
          <w:szCs w:val="24"/>
        </w:rPr>
        <w:t>Nelson Mandela Marg, Vasant</w:t>
      </w:r>
      <w:r w:rsidR="003300BD">
        <w:rPr>
          <w:rFonts w:ascii="Arial" w:hAnsi="Arial" w:cs="Arial"/>
          <w:sz w:val="24"/>
          <w:szCs w:val="24"/>
        </w:rPr>
        <w:t xml:space="preserve"> </w:t>
      </w:r>
      <w:r>
        <w:rPr>
          <w:rFonts w:ascii="Arial" w:hAnsi="Arial" w:cs="Arial"/>
          <w:sz w:val="24"/>
          <w:szCs w:val="24"/>
        </w:rPr>
        <w:t>Kunj</w:t>
      </w:r>
    </w:p>
    <w:p w:rsidR="00B206F1" w:rsidRDefault="00B206F1" w:rsidP="00917E66">
      <w:pPr>
        <w:spacing w:after="0"/>
        <w:jc w:val="both"/>
        <w:rPr>
          <w:rFonts w:ascii="Arial" w:hAnsi="Arial" w:cs="Arial"/>
          <w:sz w:val="24"/>
          <w:szCs w:val="24"/>
        </w:rPr>
      </w:pPr>
      <w:r>
        <w:rPr>
          <w:rFonts w:ascii="Arial" w:hAnsi="Arial" w:cs="Arial"/>
          <w:sz w:val="24"/>
          <w:szCs w:val="24"/>
        </w:rPr>
        <w:t>New Delhi 11 00 70</w:t>
      </w:r>
    </w:p>
    <w:p w:rsidR="00B206F1" w:rsidRPr="003A31CA" w:rsidRDefault="00B206F1" w:rsidP="00917E66">
      <w:pPr>
        <w:spacing w:after="0"/>
        <w:jc w:val="both"/>
        <w:rPr>
          <w:rFonts w:ascii="Arial" w:hAnsi="Arial" w:cs="Arial"/>
          <w:sz w:val="24"/>
          <w:szCs w:val="24"/>
        </w:rPr>
      </w:pPr>
      <w:r>
        <w:rPr>
          <w:rFonts w:ascii="Arial" w:hAnsi="Arial" w:cs="Arial"/>
          <w:sz w:val="24"/>
          <w:szCs w:val="24"/>
        </w:rPr>
        <w:t>Phone: 011 26131313 and +91 98183 99055</w:t>
      </w:r>
    </w:p>
    <w:p w:rsidR="0092295C" w:rsidRPr="003A31CA" w:rsidRDefault="0092295C" w:rsidP="00917E66">
      <w:pPr>
        <w:jc w:val="both"/>
        <w:rPr>
          <w:rFonts w:ascii="Arial" w:hAnsi="Arial" w:cs="Arial"/>
          <w:sz w:val="24"/>
          <w:szCs w:val="24"/>
        </w:rPr>
      </w:pPr>
    </w:p>
    <w:p w:rsidR="00A17236" w:rsidRPr="003A31CA" w:rsidRDefault="00A17236" w:rsidP="00917E66">
      <w:pPr>
        <w:jc w:val="both"/>
        <w:rPr>
          <w:rFonts w:ascii="Arial" w:hAnsi="Arial" w:cs="Arial"/>
          <w:sz w:val="24"/>
          <w:szCs w:val="24"/>
        </w:rPr>
      </w:pPr>
    </w:p>
    <w:p w:rsidR="0092295C" w:rsidRPr="003A31CA" w:rsidRDefault="0092295C" w:rsidP="00917E66">
      <w:pPr>
        <w:jc w:val="both"/>
        <w:rPr>
          <w:rFonts w:ascii="Arial" w:hAnsi="Arial" w:cs="Arial"/>
          <w:sz w:val="24"/>
          <w:szCs w:val="24"/>
        </w:rPr>
      </w:pPr>
    </w:p>
    <w:p w:rsidR="0092295C" w:rsidRPr="003A31CA" w:rsidRDefault="0092295C" w:rsidP="00917E66">
      <w:pPr>
        <w:jc w:val="both"/>
        <w:rPr>
          <w:rFonts w:ascii="Arial" w:hAnsi="Arial" w:cs="Arial"/>
          <w:sz w:val="24"/>
          <w:szCs w:val="24"/>
        </w:rPr>
      </w:pPr>
    </w:p>
    <w:sectPr w:rsidR="0092295C" w:rsidRPr="003A31CA" w:rsidSect="008A0AD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9AA" w:rsidRDefault="008839AA" w:rsidP="00023E1B">
      <w:pPr>
        <w:spacing w:after="0" w:line="240" w:lineRule="auto"/>
      </w:pPr>
      <w:r>
        <w:separator/>
      </w:r>
    </w:p>
  </w:endnote>
  <w:endnote w:type="continuationSeparator" w:id="1">
    <w:p w:rsidR="008839AA" w:rsidRDefault="008839AA" w:rsidP="00023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413141"/>
      <w:docPartObj>
        <w:docPartGallery w:val="Page Numbers (Bottom of Page)"/>
        <w:docPartUnique/>
      </w:docPartObj>
    </w:sdtPr>
    <w:sdtEndPr>
      <w:rPr>
        <w:noProof/>
      </w:rPr>
    </w:sdtEndPr>
    <w:sdtContent>
      <w:p w:rsidR="00B206F1" w:rsidRDefault="004441E0">
        <w:pPr>
          <w:pStyle w:val="Footer"/>
          <w:jc w:val="right"/>
        </w:pPr>
        <w:r>
          <w:fldChar w:fldCharType="begin"/>
        </w:r>
        <w:r w:rsidR="00B206F1">
          <w:instrText xml:space="preserve"> PAGE   \* MERGEFORMAT </w:instrText>
        </w:r>
        <w:r>
          <w:fldChar w:fldCharType="separate"/>
        </w:r>
        <w:r w:rsidR="00CA7CAB">
          <w:rPr>
            <w:noProof/>
          </w:rPr>
          <w:t>1</w:t>
        </w:r>
        <w:r>
          <w:rPr>
            <w:noProof/>
          </w:rPr>
          <w:fldChar w:fldCharType="end"/>
        </w:r>
      </w:p>
    </w:sdtContent>
  </w:sdt>
  <w:p w:rsidR="00B206F1" w:rsidRDefault="00B20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9AA" w:rsidRDefault="008839AA" w:rsidP="00023E1B">
      <w:pPr>
        <w:spacing w:after="0" w:line="240" w:lineRule="auto"/>
      </w:pPr>
      <w:r>
        <w:separator/>
      </w:r>
    </w:p>
  </w:footnote>
  <w:footnote w:type="continuationSeparator" w:id="1">
    <w:p w:rsidR="008839AA" w:rsidRDefault="008839AA" w:rsidP="00023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F98"/>
    <w:multiLevelType w:val="hybridMultilevel"/>
    <w:tmpl w:val="B9709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20"/>
  <w:characterSpacingControl w:val="doNotCompress"/>
  <w:footnotePr>
    <w:footnote w:id="0"/>
    <w:footnote w:id="1"/>
  </w:footnotePr>
  <w:endnotePr>
    <w:endnote w:id="0"/>
    <w:endnote w:id="1"/>
  </w:endnotePr>
  <w:compat/>
  <w:rsids>
    <w:rsidRoot w:val="00023E1B"/>
    <w:rsid w:val="00023E1B"/>
    <w:rsid w:val="00033FF2"/>
    <w:rsid w:val="001E0DF2"/>
    <w:rsid w:val="002244D3"/>
    <w:rsid w:val="002B425B"/>
    <w:rsid w:val="002E3747"/>
    <w:rsid w:val="003300BD"/>
    <w:rsid w:val="003A31CA"/>
    <w:rsid w:val="00426788"/>
    <w:rsid w:val="004376A9"/>
    <w:rsid w:val="004441E0"/>
    <w:rsid w:val="004C025A"/>
    <w:rsid w:val="004C34DC"/>
    <w:rsid w:val="0053518D"/>
    <w:rsid w:val="00577327"/>
    <w:rsid w:val="006E1D94"/>
    <w:rsid w:val="007453FE"/>
    <w:rsid w:val="007A53E4"/>
    <w:rsid w:val="007C747F"/>
    <w:rsid w:val="00807BAC"/>
    <w:rsid w:val="0085414D"/>
    <w:rsid w:val="008839AA"/>
    <w:rsid w:val="008A0AD2"/>
    <w:rsid w:val="00917E66"/>
    <w:rsid w:val="0092295C"/>
    <w:rsid w:val="00981A7A"/>
    <w:rsid w:val="009C24C9"/>
    <w:rsid w:val="00A17236"/>
    <w:rsid w:val="00A7505D"/>
    <w:rsid w:val="00AA0452"/>
    <w:rsid w:val="00AB481D"/>
    <w:rsid w:val="00B206F1"/>
    <w:rsid w:val="00B83631"/>
    <w:rsid w:val="00BB73FD"/>
    <w:rsid w:val="00C707FE"/>
    <w:rsid w:val="00CA7CAB"/>
    <w:rsid w:val="00F65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1B"/>
    <w:pPr>
      <w:spacing w:after="0" w:line="240" w:lineRule="auto"/>
    </w:pPr>
    <w:rPr>
      <w:lang w:val="en-US"/>
    </w:rPr>
  </w:style>
  <w:style w:type="paragraph" w:styleId="Header">
    <w:name w:val="header"/>
    <w:basedOn w:val="Normal"/>
    <w:link w:val="HeaderChar"/>
    <w:uiPriority w:val="99"/>
    <w:unhideWhenUsed/>
    <w:rsid w:val="0002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1B"/>
  </w:style>
  <w:style w:type="paragraph" w:styleId="Footer">
    <w:name w:val="footer"/>
    <w:basedOn w:val="Normal"/>
    <w:link w:val="FooterChar"/>
    <w:uiPriority w:val="99"/>
    <w:unhideWhenUsed/>
    <w:rsid w:val="00023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1B"/>
  </w:style>
  <w:style w:type="paragraph" w:styleId="ListParagraph">
    <w:name w:val="List Paragraph"/>
    <w:basedOn w:val="Normal"/>
    <w:uiPriority w:val="34"/>
    <w:qFormat/>
    <w:rsid w:val="00BB7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2015-07-09T11:36:00Z</dcterms:created>
  <dcterms:modified xsi:type="dcterms:W3CDTF">2015-07-10T11:00:00Z</dcterms:modified>
</cp:coreProperties>
</file>